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9D0756">
      <w:pPr>
        <w:rPr>
          <w:rFonts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附件一：</w:t>
      </w:r>
    </w:p>
    <w:p w14:paraId="12A0E20C">
      <w:pPr>
        <w:jc w:val="center"/>
        <w:rPr>
          <w:rFonts w:hint="eastAsia" w:ascii="黑体" w:hAnsi="黑体" w:eastAsia="黑体" w:cs="黑体"/>
          <w:b/>
          <w:sz w:val="36"/>
          <w:szCs w:val="36"/>
        </w:rPr>
      </w:pPr>
    </w:p>
    <w:p w14:paraId="6A302944">
      <w:pPr>
        <w:jc w:val="center"/>
        <w:rPr>
          <w:rFonts w:hint="eastAsia" w:ascii="黑体" w:hAnsi="黑体" w:eastAsia="黑体" w:cs="黑体"/>
          <w:b/>
          <w:sz w:val="36"/>
          <w:szCs w:val="36"/>
        </w:rPr>
      </w:pPr>
      <w:r>
        <w:rPr>
          <w:rFonts w:hint="eastAsia" w:ascii="黑体" w:hAnsi="黑体" w:eastAsia="黑体" w:cs="黑体"/>
          <w:b/>
          <w:sz w:val="36"/>
          <w:szCs w:val="36"/>
        </w:rPr>
        <w:t>202</w:t>
      </w: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6</w:t>
      </w:r>
      <w:r>
        <w:rPr>
          <w:rFonts w:hint="eastAsia" w:ascii="黑体" w:hAnsi="黑体" w:eastAsia="黑体" w:cs="黑体"/>
          <w:b/>
          <w:sz w:val="36"/>
          <w:szCs w:val="36"/>
        </w:rPr>
        <w:t>年全国优秀教材经销商参评</w:t>
      </w:r>
    </w:p>
    <w:p w14:paraId="379D93DA">
      <w:pPr>
        <w:ind w:firstLine="0" w:firstLineChars="0"/>
        <w:jc w:val="center"/>
        <w:rPr>
          <w:rFonts w:hint="eastAsia" w:ascii="黑体" w:hAnsi="黑体" w:eastAsia="黑体" w:cs="黑体"/>
          <w:b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b/>
          <w:sz w:val="36"/>
          <w:szCs w:val="36"/>
          <w:lang w:val="en-US" w:eastAsia="zh-CN"/>
        </w:rPr>
        <w:t>报送说明</w:t>
      </w:r>
    </w:p>
    <w:p w14:paraId="77CF8351">
      <w:pPr>
        <w:ind w:firstLine="0" w:firstLineChars="0"/>
        <w:jc w:val="center"/>
        <w:rPr>
          <w:rFonts w:hint="eastAsia" w:ascii="黑体" w:hAnsi="黑体" w:eastAsia="黑体" w:cs="黑体"/>
          <w:b/>
          <w:sz w:val="36"/>
          <w:szCs w:val="36"/>
          <w:lang w:val="en-US" w:eastAsia="zh-CN"/>
        </w:rPr>
      </w:pPr>
    </w:p>
    <w:p w14:paraId="092475E1">
      <w:pPr>
        <w:pStyle w:val="2"/>
        <w:snapToGrid w:val="0"/>
        <w:spacing w:line="520" w:lineRule="atLeast"/>
        <w:jc w:val="both"/>
        <w:rPr>
          <w:rFonts w:hint="default"/>
          <w:b/>
          <w:bCs/>
          <w:spacing w:val="-1"/>
          <w:w w:val="95"/>
          <w:lang w:val="en-US" w:eastAsia="zh-CN"/>
        </w:rPr>
      </w:pPr>
      <w:r>
        <w:rPr>
          <w:rFonts w:hint="eastAsia"/>
          <w:b/>
          <w:bCs/>
          <w:spacing w:val="-1"/>
          <w:w w:val="95"/>
          <w:lang w:val="en-US" w:eastAsia="zh-CN"/>
        </w:rPr>
        <w:t>1.报名表下载网址：</w:t>
      </w:r>
    </w:p>
    <w:p w14:paraId="45A353B3">
      <w:pPr>
        <w:pStyle w:val="2"/>
        <w:snapToGrid w:val="0"/>
        <w:spacing w:line="520" w:lineRule="atLeast"/>
        <w:ind w:firstLine="604" w:firstLineChars="200"/>
        <w:jc w:val="both"/>
        <w:rPr>
          <w:rFonts w:hint="default"/>
          <w:spacing w:val="-1"/>
          <w:w w:val="95"/>
          <w:lang w:val="en-US" w:eastAsia="zh-CN"/>
        </w:rPr>
      </w:pPr>
      <w:r>
        <w:rPr>
          <w:rFonts w:hint="eastAsia"/>
          <w:spacing w:val="-1"/>
          <w:w w:val="95"/>
          <w:lang w:val="en-US" w:eastAsia="zh-CN"/>
        </w:rPr>
        <w:t>2026年全国优秀教材经销商评选官网</w:t>
      </w:r>
    </w:p>
    <w:p w14:paraId="6918169D">
      <w:pPr>
        <w:pStyle w:val="2"/>
        <w:snapToGrid w:val="0"/>
        <w:spacing w:line="520" w:lineRule="atLeast"/>
        <w:ind w:firstLine="604" w:firstLineChars="200"/>
        <w:jc w:val="both"/>
        <w:rPr>
          <w:rFonts w:hint="eastAsia"/>
          <w:spacing w:val="-1"/>
          <w:w w:val="95"/>
          <w:lang w:val="en-US" w:eastAsia="zh-CN"/>
        </w:rPr>
      </w:pPr>
      <w:r>
        <w:rPr>
          <w:rFonts w:hint="eastAsia"/>
          <w:spacing w:val="-1"/>
          <w:w w:val="95"/>
          <w:lang w:val="en-US" w:eastAsia="zh-CN"/>
        </w:rPr>
        <w:fldChar w:fldCharType="begin"/>
      </w:r>
      <w:r>
        <w:rPr>
          <w:rFonts w:hint="eastAsia"/>
          <w:spacing w:val="-1"/>
          <w:w w:val="95"/>
          <w:lang w:val="en-US" w:eastAsia="zh-CN"/>
        </w:rPr>
        <w:instrText xml:space="preserve"> HYPERLINK "https://pingxuan.aijiaocai.com/2026" </w:instrText>
      </w:r>
      <w:r>
        <w:rPr>
          <w:rFonts w:hint="eastAsia"/>
          <w:spacing w:val="-1"/>
          <w:w w:val="95"/>
          <w:lang w:val="en-US" w:eastAsia="zh-CN"/>
        </w:rPr>
        <w:fldChar w:fldCharType="separate"/>
      </w:r>
      <w:r>
        <w:rPr>
          <w:rFonts w:hint="eastAsia"/>
          <w:spacing w:val="-1"/>
          <w:w w:val="95"/>
          <w:lang w:val="en-US" w:eastAsia="zh-CN"/>
        </w:rPr>
        <w:t>https://pingxuan.aijiaocai.com/2026</w:t>
      </w:r>
      <w:r>
        <w:rPr>
          <w:rFonts w:hint="eastAsia"/>
          <w:spacing w:val="-1"/>
          <w:w w:val="95"/>
          <w:lang w:val="en-US" w:eastAsia="zh-CN"/>
        </w:rPr>
        <w:fldChar w:fldCharType="end"/>
      </w:r>
    </w:p>
    <w:p w14:paraId="200E3A7F">
      <w:pPr>
        <w:pStyle w:val="2"/>
        <w:snapToGrid w:val="0"/>
        <w:spacing w:line="520" w:lineRule="atLeast"/>
        <w:jc w:val="both"/>
        <w:rPr>
          <w:rFonts w:hint="default"/>
          <w:b/>
          <w:bCs/>
          <w:spacing w:val="-1"/>
          <w:w w:val="95"/>
          <w:lang w:val="en-US" w:eastAsia="zh-CN"/>
        </w:rPr>
      </w:pPr>
      <w:r>
        <w:rPr>
          <w:rFonts w:hint="eastAsia"/>
          <w:b/>
          <w:bCs/>
          <w:spacing w:val="-1"/>
          <w:w w:val="95"/>
          <w:lang w:val="en-US" w:eastAsia="zh-CN"/>
        </w:rPr>
        <w:t>2.报名表提交</w:t>
      </w:r>
    </w:p>
    <w:p w14:paraId="40AE103F">
      <w:pPr>
        <w:pStyle w:val="2"/>
        <w:snapToGrid w:val="0"/>
        <w:spacing w:line="520" w:lineRule="atLeast"/>
        <w:ind w:firstLine="604" w:firstLineChars="200"/>
        <w:jc w:val="both"/>
        <w:rPr>
          <w:rFonts w:hint="eastAsia"/>
          <w:spacing w:val="-1"/>
          <w:w w:val="95"/>
          <w:lang w:val="en-US" w:eastAsia="zh-CN"/>
        </w:rPr>
      </w:pPr>
      <w:r>
        <w:rPr>
          <w:rFonts w:hint="eastAsia"/>
          <w:spacing w:val="-1"/>
          <w:w w:val="95"/>
          <w:lang w:val="en-US" w:eastAsia="zh-CN"/>
        </w:rPr>
        <w:t>电子版参评表填写完整，发至评选专用邮箱。</w:t>
      </w:r>
    </w:p>
    <w:p w14:paraId="55B7D6B6">
      <w:pPr>
        <w:pStyle w:val="2"/>
        <w:snapToGrid w:val="0"/>
        <w:spacing w:line="520" w:lineRule="atLeast"/>
        <w:ind w:firstLine="604" w:firstLineChars="200"/>
        <w:jc w:val="both"/>
        <w:rPr>
          <w:rFonts w:hint="eastAsia"/>
          <w:spacing w:val="-1"/>
          <w:w w:val="95"/>
          <w:lang w:val="en-US" w:eastAsia="zh-CN"/>
        </w:rPr>
      </w:pPr>
      <w:r>
        <w:rPr>
          <w:rFonts w:hint="eastAsia"/>
          <w:spacing w:val="-1"/>
          <w:w w:val="95"/>
          <w:lang w:val="en-US" w:eastAsia="zh-CN"/>
        </w:rPr>
        <w:t>邮箱：pingxuan@aijiaocai.com</w:t>
      </w:r>
    </w:p>
    <w:p w14:paraId="32CB9FFF">
      <w:pPr>
        <w:pStyle w:val="2"/>
        <w:snapToGrid w:val="0"/>
        <w:spacing w:line="520" w:lineRule="atLeast"/>
        <w:jc w:val="both"/>
        <w:rPr>
          <w:rFonts w:hint="default"/>
          <w:b/>
          <w:bCs/>
          <w:spacing w:val="-1"/>
          <w:w w:val="95"/>
          <w:lang w:val="en-US" w:eastAsia="zh-CN"/>
        </w:rPr>
      </w:pPr>
      <w:r>
        <w:rPr>
          <w:rFonts w:hint="eastAsia"/>
          <w:b/>
          <w:bCs/>
          <w:spacing w:val="-1"/>
          <w:w w:val="95"/>
          <w:lang w:val="en-US" w:eastAsia="zh-CN"/>
        </w:rPr>
        <w:t>3.相关材料报送</w:t>
      </w:r>
    </w:p>
    <w:p w14:paraId="2E8A0552">
      <w:pPr>
        <w:pStyle w:val="2"/>
        <w:snapToGrid w:val="0"/>
        <w:spacing w:line="520" w:lineRule="atLeast"/>
        <w:ind w:firstLine="604" w:firstLineChars="200"/>
        <w:jc w:val="both"/>
        <w:rPr>
          <w:rFonts w:hint="eastAsia"/>
          <w:spacing w:val="-1"/>
          <w:w w:val="95"/>
          <w:lang w:val="en-US" w:eastAsia="zh-CN"/>
        </w:rPr>
      </w:pPr>
      <w:r>
        <w:rPr>
          <w:rFonts w:hint="eastAsia"/>
          <w:spacing w:val="-1"/>
          <w:w w:val="95"/>
          <w:lang w:val="en-US" w:eastAsia="zh-CN"/>
        </w:rPr>
        <w:t>电子版参评表须加盖公章，连同营业执照、出版物经营许可证、正规出版社合作证明等材料电子版，一并存入U盘寄送至编委会，如提交宣传视频（格式为MP4），时长需控制在3分钟以内，大小不得超过300MB。</w:t>
      </w:r>
    </w:p>
    <w:p w14:paraId="4DA30272">
      <w:pPr>
        <w:pStyle w:val="2"/>
        <w:snapToGrid w:val="0"/>
        <w:spacing w:line="520" w:lineRule="atLeast"/>
        <w:jc w:val="both"/>
        <w:rPr>
          <w:rFonts w:hint="default"/>
          <w:b/>
          <w:bCs/>
          <w:spacing w:val="-1"/>
          <w:w w:val="95"/>
          <w:lang w:val="en-US" w:eastAsia="zh-CN"/>
        </w:rPr>
      </w:pPr>
      <w:r>
        <w:rPr>
          <w:rFonts w:hint="eastAsia"/>
          <w:b/>
          <w:bCs/>
          <w:spacing w:val="-1"/>
          <w:w w:val="95"/>
          <w:lang w:val="en-US" w:eastAsia="zh-CN"/>
        </w:rPr>
        <w:t>4.截止时间</w:t>
      </w:r>
    </w:p>
    <w:p w14:paraId="66B62D1C">
      <w:pPr>
        <w:pStyle w:val="2"/>
        <w:snapToGrid w:val="0"/>
        <w:spacing w:line="520" w:lineRule="atLeast"/>
        <w:ind w:firstLine="604" w:firstLineChars="200"/>
        <w:jc w:val="both"/>
        <w:rPr>
          <w:rFonts w:hint="eastAsia"/>
          <w:spacing w:val="-1"/>
          <w:w w:val="95"/>
          <w:lang w:val="en-US" w:eastAsia="zh-CN"/>
        </w:rPr>
      </w:pPr>
      <w:r>
        <w:rPr>
          <w:rFonts w:hint="eastAsia"/>
          <w:spacing w:val="-1"/>
          <w:w w:val="95"/>
          <w:lang w:val="en-US" w:eastAsia="zh-CN"/>
        </w:rPr>
        <w:t>报名表提交、U盘寄送的截止时间为2026年11月30日。</w:t>
      </w:r>
    </w:p>
    <w:p w14:paraId="778A4FC8">
      <w:pPr>
        <w:pStyle w:val="2"/>
        <w:snapToGrid w:val="0"/>
        <w:spacing w:line="520" w:lineRule="atLeast"/>
        <w:jc w:val="both"/>
        <w:rPr>
          <w:rFonts w:hint="default"/>
          <w:b/>
          <w:bCs/>
          <w:spacing w:val="-1"/>
          <w:w w:val="95"/>
          <w:lang w:val="en-US" w:eastAsia="zh-CN"/>
        </w:rPr>
      </w:pPr>
      <w:r>
        <w:rPr>
          <w:rFonts w:hint="eastAsia"/>
          <w:b/>
          <w:bCs/>
          <w:spacing w:val="-1"/>
          <w:w w:val="95"/>
          <w:lang w:val="en-US" w:eastAsia="zh-CN"/>
        </w:rPr>
        <w:t>5.寄送地址</w:t>
      </w:r>
    </w:p>
    <w:p w14:paraId="70C800B1">
      <w:pPr>
        <w:pStyle w:val="2"/>
        <w:snapToGrid w:val="0"/>
        <w:spacing w:line="520" w:lineRule="atLeast"/>
        <w:ind w:firstLine="604" w:firstLineChars="200"/>
        <w:jc w:val="both"/>
        <w:rPr>
          <w:rFonts w:hint="eastAsia"/>
          <w:spacing w:val="-1"/>
          <w:w w:val="95"/>
          <w:lang w:val="en-US" w:eastAsia="zh-CN"/>
        </w:rPr>
      </w:pPr>
      <w:r>
        <w:rPr>
          <w:rFonts w:hint="eastAsia"/>
          <w:spacing w:val="-1"/>
          <w:w w:val="95"/>
          <w:lang w:val="en-US" w:eastAsia="zh-CN"/>
        </w:rPr>
        <w:t>地    址：北京市西城区北礼士路135号7号楼2层</w:t>
      </w:r>
    </w:p>
    <w:p w14:paraId="3B5E779B">
      <w:pPr>
        <w:pStyle w:val="2"/>
        <w:snapToGrid w:val="0"/>
        <w:spacing w:line="520" w:lineRule="atLeast"/>
        <w:ind w:firstLine="604" w:firstLineChars="200"/>
        <w:jc w:val="both"/>
        <w:rPr>
          <w:rFonts w:hint="eastAsia"/>
          <w:spacing w:val="-1"/>
          <w:w w:val="95"/>
          <w:lang w:val="en-US" w:eastAsia="zh-CN"/>
        </w:rPr>
      </w:pPr>
      <w:r>
        <w:rPr>
          <w:rFonts w:hint="eastAsia"/>
          <w:spacing w:val="-1"/>
          <w:w w:val="95"/>
          <w:lang w:val="en-US" w:eastAsia="zh-CN"/>
        </w:rPr>
        <w:t>邮    编：100037</w:t>
      </w:r>
    </w:p>
    <w:p w14:paraId="4F4791A0">
      <w:pPr>
        <w:pStyle w:val="2"/>
        <w:snapToGrid w:val="0"/>
        <w:spacing w:line="520" w:lineRule="atLeast"/>
        <w:jc w:val="both"/>
        <w:rPr>
          <w:rFonts w:hint="default"/>
          <w:b/>
          <w:bCs/>
          <w:spacing w:val="-1"/>
          <w:w w:val="95"/>
          <w:lang w:val="en-US" w:eastAsia="zh-CN"/>
        </w:rPr>
      </w:pPr>
      <w:r>
        <w:rPr>
          <w:rFonts w:hint="eastAsia"/>
          <w:b/>
          <w:bCs/>
          <w:spacing w:val="-1"/>
          <w:w w:val="95"/>
          <w:lang w:val="en-US" w:eastAsia="zh-CN"/>
        </w:rPr>
        <w:t>6.联系与咨询</w:t>
      </w:r>
    </w:p>
    <w:p w14:paraId="2A8502F3">
      <w:pPr>
        <w:pStyle w:val="2"/>
        <w:snapToGrid w:val="0"/>
        <w:spacing w:line="520" w:lineRule="atLeast"/>
        <w:ind w:firstLine="604" w:firstLineChars="200"/>
        <w:jc w:val="both"/>
        <w:rPr>
          <w:rFonts w:hint="default"/>
          <w:spacing w:val="-1"/>
          <w:w w:val="95"/>
          <w:lang w:val="en-US" w:eastAsia="zh-CN"/>
        </w:rPr>
      </w:pPr>
      <w:r>
        <w:rPr>
          <w:rFonts w:hint="eastAsia"/>
          <w:spacing w:val="-1"/>
          <w:w w:val="95"/>
          <w:lang w:val="en-US" w:eastAsia="zh-CN"/>
        </w:rPr>
        <w:t>联络人员：王洁璞、周泽轩</w:t>
      </w:r>
    </w:p>
    <w:p w14:paraId="75BD33AE">
      <w:pPr>
        <w:pStyle w:val="2"/>
        <w:snapToGrid w:val="0"/>
        <w:spacing w:line="520" w:lineRule="atLeast"/>
        <w:ind w:firstLine="604" w:firstLineChars="200"/>
        <w:jc w:val="both"/>
        <w:rPr>
          <w:rFonts w:hint="default"/>
          <w:spacing w:val="-1"/>
          <w:w w:val="95"/>
          <w:lang w:val="en-US" w:eastAsia="zh-CN"/>
        </w:rPr>
      </w:pPr>
      <w:r>
        <w:rPr>
          <w:rFonts w:hint="eastAsia"/>
          <w:spacing w:val="-1"/>
          <w:w w:val="95"/>
          <w:lang w:val="en-US" w:eastAsia="zh-CN"/>
        </w:rPr>
        <w:t>联络电话：15596172497、13146837447</w:t>
      </w:r>
    </w:p>
    <w:p w14:paraId="5479A278">
      <w:pPr>
        <w:pStyle w:val="2"/>
        <w:snapToGrid w:val="0"/>
        <w:spacing w:line="520" w:lineRule="atLeast"/>
        <w:ind w:firstLine="604" w:firstLineChars="200"/>
        <w:jc w:val="both"/>
        <w:rPr>
          <w:rFonts w:hint="default"/>
          <w:spacing w:val="-1"/>
          <w:w w:val="95"/>
          <w:lang w:val="en-US" w:eastAsia="zh-CN"/>
        </w:rPr>
      </w:pPr>
      <w:r>
        <w:rPr>
          <w:rFonts w:hint="eastAsia"/>
          <w:spacing w:val="-1"/>
          <w:w w:val="95"/>
          <w:lang w:val="en-US" w:eastAsia="zh-CN"/>
        </w:rPr>
        <w:t>咨询电话：（010）88362022</w:t>
      </w:r>
    </w:p>
    <w:p w14:paraId="51B832A5">
      <w:pPr>
        <w:pStyle w:val="2"/>
        <w:snapToGrid w:val="0"/>
        <w:spacing w:line="520" w:lineRule="atLeast"/>
        <w:ind w:firstLine="604" w:firstLineChars="200"/>
        <w:jc w:val="both"/>
        <w:rPr>
          <w:rFonts w:hint="default"/>
          <w:spacing w:val="-1"/>
          <w:w w:val="95"/>
          <w:lang w:val="en-US" w:eastAsia="zh-CN"/>
        </w:rPr>
      </w:pPr>
      <w:r>
        <w:rPr>
          <w:rFonts w:hint="eastAsia"/>
          <w:spacing w:val="-1"/>
          <w:w w:val="95"/>
          <w:lang w:val="en-US" w:eastAsia="zh-CN"/>
        </w:rPr>
        <w:t>咨询时间：8:30—17:00（周一至周五）</w:t>
      </w:r>
    </w:p>
    <w:p w14:paraId="6E0B7024">
      <w:pPr>
        <w:pStyle w:val="2"/>
        <w:snapToGrid w:val="0"/>
        <w:spacing w:line="520" w:lineRule="atLeast"/>
        <w:jc w:val="both"/>
        <w:rPr>
          <w:rFonts w:hint="eastAsia"/>
          <w:b/>
          <w:bCs/>
          <w:spacing w:val="-1"/>
          <w:w w:val="95"/>
          <w:lang w:val="en-US" w:eastAsia="zh-CN"/>
        </w:rPr>
      </w:pPr>
    </w:p>
    <w:p w14:paraId="74614BF8">
      <w:pPr>
        <w:pStyle w:val="2"/>
        <w:snapToGrid w:val="0"/>
        <w:spacing w:line="520" w:lineRule="atLeast"/>
        <w:jc w:val="both"/>
        <w:rPr>
          <w:rFonts w:hint="default"/>
          <w:b/>
          <w:bCs/>
          <w:spacing w:val="-1"/>
          <w:w w:val="95"/>
          <w:lang w:val="en-US" w:eastAsia="zh-CN"/>
        </w:rPr>
      </w:pPr>
      <w:r>
        <w:rPr>
          <w:rFonts w:hint="eastAsia"/>
          <w:b/>
          <w:bCs/>
          <w:spacing w:val="-1"/>
          <w:w w:val="95"/>
          <w:lang w:val="en-US" w:eastAsia="zh-CN"/>
        </w:rPr>
        <w:t>7.报名费用</w:t>
      </w:r>
    </w:p>
    <w:p w14:paraId="05B9F5D9">
      <w:pPr>
        <w:pStyle w:val="2"/>
        <w:snapToGrid w:val="0"/>
        <w:spacing w:line="520" w:lineRule="atLeast"/>
        <w:ind w:firstLine="604" w:firstLineChars="200"/>
        <w:jc w:val="both"/>
        <w:rPr>
          <w:rFonts w:hint="eastAsia"/>
          <w:spacing w:val="-1"/>
          <w:w w:val="95"/>
          <w:lang w:val="en-US" w:eastAsia="zh-CN"/>
        </w:rPr>
      </w:pPr>
      <w:r>
        <w:rPr>
          <w:rFonts w:hint="eastAsia"/>
          <w:spacing w:val="-1"/>
          <w:w w:val="95"/>
          <w:lang w:val="en-US" w:eastAsia="zh-CN"/>
        </w:rPr>
        <w:t>本次参评报名费为2980元，请各参评企业于11月30日前完成缴款，款项汇至以下指定账户，发票由新华国采教育网络科技有限责任公司统一开具。</w:t>
      </w:r>
    </w:p>
    <w:p w14:paraId="5B16E310">
      <w:pPr>
        <w:pStyle w:val="2"/>
        <w:snapToGrid w:val="0"/>
        <w:spacing w:line="520" w:lineRule="atLeast"/>
        <w:ind w:firstLine="604" w:firstLineChars="200"/>
        <w:jc w:val="both"/>
        <w:rPr>
          <w:rFonts w:hint="default"/>
          <w:spacing w:val="-1"/>
          <w:w w:val="95"/>
          <w:lang w:val="en-US" w:eastAsia="zh-CN"/>
        </w:rPr>
      </w:pPr>
      <w:r>
        <w:rPr>
          <w:rFonts w:hint="eastAsia"/>
          <w:spacing w:val="-1"/>
          <w:w w:val="95"/>
          <w:lang w:val="en-US" w:eastAsia="zh-CN"/>
        </w:rPr>
        <w:t>开户名：新华国采教育网络科技有限责任公司</w:t>
      </w:r>
    </w:p>
    <w:p w14:paraId="123371B1">
      <w:pPr>
        <w:pStyle w:val="2"/>
        <w:snapToGrid w:val="0"/>
        <w:spacing w:line="520" w:lineRule="atLeast"/>
        <w:ind w:firstLine="604" w:firstLineChars="200"/>
        <w:jc w:val="both"/>
        <w:rPr>
          <w:rFonts w:hint="default"/>
          <w:spacing w:val="-1"/>
          <w:w w:val="95"/>
          <w:lang w:val="en-US" w:eastAsia="zh-CN"/>
        </w:rPr>
      </w:pPr>
      <w:r>
        <w:rPr>
          <w:rFonts w:hint="eastAsia"/>
          <w:spacing w:val="-1"/>
          <w:w w:val="95"/>
          <w:lang w:val="en-US" w:eastAsia="zh-CN"/>
        </w:rPr>
        <w:t>账  户：0200003609200103192</w:t>
      </w:r>
    </w:p>
    <w:p w14:paraId="427A5ED4">
      <w:pPr>
        <w:pStyle w:val="2"/>
        <w:snapToGrid w:val="0"/>
        <w:spacing w:line="520" w:lineRule="atLeast"/>
        <w:ind w:firstLine="604" w:firstLineChars="200"/>
        <w:jc w:val="both"/>
        <w:rPr>
          <w:rFonts w:hint="eastAsia"/>
          <w:spacing w:val="-1"/>
          <w:w w:val="95"/>
          <w:lang w:val="en-US" w:eastAsia="zh-CN"/>
        </w:rPr>
      </w:pPr>
      <w:r>
        <w:rPr>
          <w:rFonts w:hint="eastAsia"/>
          <w:spacing w:val="-1"/>
          <w:w w:val="95"/>
          <w:lang w:val="en-US" w:eastAsia="zh-CN"/>
        </w:rPr>
        <w:t>开户行：北京市工商银行礼士路支行</w:t>
      </w:r>
    </w:p>
    <w:p w14:paraId="2D355F3E">
      <w:pPr>
        <w:pStyle w:val="2"/>
        <w:numPr>
          <w:ilvl w:val="0"/>
          <w:numId w:val="0"/>
        </w:numPr>
        <w:spacing w:before="204"/>
        <w:jc w:val="left"/>
        <w:rPr>
          <w:rFonts w:hint="default" w:ascii="仿宋_GB2312" w:hAnsi="仿宋_GB2312" w:eastAsia="仿宋_GB2312" w:cs="仿宋_GB2312"/>
          <w:b/>
          <w:bCs/>
          <w:spacing w:val="-1"/>
          <w:w w:val="95"/>
          <w:sz w:val="32"/>
          <w:szCs w:val="32"/>
          <w:lang w:val="en-US" w:eastAsia="zh-CN" w:bidi="ar-SA"/>
        </w:rPr>
      </w:pPr>
    </w:p>
    <w:p w14:paraId="18348924">
      <w:pPr>
        <w:pStyle w:val="2"/>
        <w:numPr>
          <w:ilvl w:val="0"/>
          <w:numId w:val="0"/>
        </w:numPr>
        <w:spacing w:before="204"/>
        <w:jc w:val="left"/>
        <w:rPr>
          <w:rFonts w:hint="default" w:ascii="仿宋_GB2312" w:hAnsi="仿宋_GB2312" w:eastAsia="仿宋_GB2312" w:cs="仿宋_GB2312"/>
          <w:b/>
          <w:bCs/>
          <w:spacing w:val="-1"/>
          <w:w w:val="95"/>
          <w:sz w:val="32"/>
          <w:szCs w:val="32"/>
          <w:lang w:val="en-US" w:eastAsia="zh-CN" w:bidi="ar-SA"/>
        </w:rPr>
      </w:pPr>
    </w:p>
    <w:p w14:paraId="1DB7E2FD">
      <w:pPr>
        <w:ind w:firstLine="640" w:firstLineChars="200"/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rPr>
          <w:rFonts w:hint="default" w:ascii="仿宋" w:hAnsi="仿宋" w:eastAsia="仿宋" w:cs="仿宋"/>
          <w:sz w:val="32"/>
          <w:szCs w:val="32"/>
          <w:lang w:val="en-US" w:eastAsia="zh-CN"/>
        </w:rPr>
        <w:drawing>
          <wp:inline distT="0" distB="0" distL="114300" distR="114300">
            <wp:extent cx="1976755" cy="1976755"/>
            <wp:effectExtent l="0" t="0" r="4445" b="4445"/>
            <wp:docPr id="1" name="图片 1" descr="微信图片_20261021135505_196_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61021135505_196_9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976755" cy="197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A1F49">
      <w:pPr>
        <w:ind w:firstLine="0" w:firstLineChars="0"/>
        <w:jc w:val="center"/>
        <w:rPr>
          <w:rFonts w:hint="eastAsia" w:ascii="仿宋" w:hAnsi="仿宋" w:eastAsia="仿宋" w:cs="仿宋"/>
          <w:sz w:val="32"/>
          <w:szCs w:val="32"/>
          <w:lang w:eastAsia="zh-CN"/>
        </w:rPr>
      </w:pPr>
    </w:p>
    <w:p w14:paraId="499DA838">
      <w:pPr>
        <w:pStyle w:val="2"/>
        <w:snapToGrid w:val="0"/>
        <w:spacing w:line="520" w:lineRule="atLeast"/>
        <w:ind w:firstLine="607" w:firstLineChars="200"/>
        <w:jc w:val="center"/>
        <w:rPr>
          <w:rFonts w:hint="eastAsia"/>
          <w:b/>
          <w:bCs/>
          <w:spacing w:val="-1"/>
          <w:w w:val="95"/>
          <w:lang w:val="en-US" w:eastAsia="zh-CN"/>
        </w:rPr>
      </w:pPr>
      <w:r>
        <w:rPr>
          <w:rFonts w:hint="eastAsia"/>
          <w:b/>
          <w:bCs/>
          <w:spacing w:val="-1"/>
          <w:w w:val="95"/>
          <w:lang w:val="en-US" w:eastAsia="zh-CN"/>
        </w:rPr>
        <w:t>关注爱教材公众号查询相关信息</w:t>
      </w:r>
    </w:p>
    <w:p w14:paraId="1CC668E4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0D97531"/>
    <w:rsid w:val="10D97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</w:pPr>
    <w:rPr>
      <w:rFonts w:ascii="仿宋_GB2312" w:hAnsi="仿宋_GB2312" w:eastAsia="仿宋_GB2312" w:cs="仿宋_GB2312"/>
      <w:sz w:val="22"/>
      <w:szCs w:val="22"/>
      <w:lang w:val="en-US" w:eastAsia="en-US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sz w:val="32"/>
      <w:szCs w:val="32"/>
    </w:r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</w:pPr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Office_12.1.0.29680_F1E327BC-269C-435d-A152-05C5408002CA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2026-10-29T02:49:00Z</dcterms:created>
  <dc:creator>于淼</dc:creator>
  <cp:lastModifiedBy>于淼</cp:lastModifiedBy>
  <dcterms:modified xsi:type="dcterms:W3CDTF">2026-10-29T02:50:13Z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2052-12.1.0.29680</vt:lpwstr>
  </property>
  <property fmtid="{D5CDD505-2E9C-101B-9397-08002B2CF9AE}" pid="3" name="ICV">
    <vt:lpwstr>926E9C97CBA7431D9B1F0ED40B688F14_11</vt:lpwstr>
  </property>
  <property fmtid="{D5CDD505-2E9C-101B-9397-08002B2CF9AE}" pid="4" name="KSOTemplateDocerSaveRecord">
    <vt:lpwstr>eyJoZGlkIjoiZWNlYTExMzU5Nzc0MDE0OTk4MDE3MWMwNzg2Yzg5NmEiLCJ1c2VySWQiOiIyMTEwMzcxMTUifQ==</vt:lpwstr>
  </property>
</Properties>
</file>